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DDD4" w14:textId="1A0E139E" w:rsidR="00130C28" w:rsidRPr="006C2E65" w:rsidRDefault="00130C28" w:rsidP="006C2E65">
      <w:pPr>
        <w:pStyle w:val="Standard"/>
        <w:ind w:left="8789" w:hanging="2268"/>
        <w:rPr>
          <w:rFonts w:asciiTheme="minorHAnsi" w:hAnsiTheme="minorHAnsi" w:cstheme="minorHAnsi"/>
          <w:sz w:val="18"/>
          <w:szCs w:val="18"/>
        </w:rPr>
      </w:pPr>
      <w:r w:rsidRPr="006C2E65">
        <w:rPr>
          <w:rFonts w:asciiTheme="minorHAnsi" w:hAnsiTheme="minorHAnsi" w:cstheme="minorHAnsi"/>
          <w:sz w:val="18"/>
          <w:szCs w:val="18"/>
        </w:rPr>
        <w:t>Załącznik nr 2 do Zapytania ofertowego</w:t>
      </w:r>
    </w:p>
    <w:p w14:paraId="1C92F100" w14:textId="4BC02D49" w:rsidR="00130C28" w:rsidRPr="006C2E65" w:rsidRDefault="00130C28" w:rsidP="006C2E65">
      <w:pPr>
        <w:pStyle w:val="Standard"/>
        <w:ind w:left="8789" w:hanging="2268"/>
        <w:rPr>
          <w:rFonts w:asciiTheme="minorHAnsi" w:hAnsiTheme="minorHAnsi" w:cstheme="minorHAnsi"/>
          <w:sz w:val="18"/>
          <w:szCs w:val="18"/>
        </w:rPr>
      </w:pPr>
      <w:r w:rsidRPr="006C2E65">
        <w:rPr>
          <w:rFonts w:asciiTheme="minorHAnsi" w:hAnsiTheme="minorHAnsi" w:cstheme="minorHAnsi"/>
          <w:sz w:val="18"/>
          <w:szCs w:val="18"/>
        </w:rPr>
        <w:t xml:space="preserve">Znak sprawy: </w:t>
      </w:r>
      <w:r w:rsidR="008045A8" w:rsidRPr="008045A8">
        <w:rPr>
          <w:rFonts w:asciiTheme="minorHAnsi" w:hAnsiTheme="minorHAnsi" w:cstheme="minorHAnsi"/>
          <w:sz w:val="18"/>
          <w:szCs w:val="18"/>
        </w:rPr>
        <w:t>OPS.262.11.2026</w:t>
      </w:r>
    </w:p>
    <w:p w14:paraId="14F03923" w14:textId="040AEAF5" w:rsidR="001C7725" w:rsidRPr="006C2E65" w:rsidRDefault="00130C28" w:rsidP="006C2E65">
      <w:pPr>
        <w:pStyle w:val="Standard"/>
        <w:ind w:left="8789" w:hanging="2268"/>
        <w:rPr>
          <w:rFonts w:asciiTheme="minorHAnsi" w:hAnsiTheme="minorHAnsi" w:cstheme="minorHAnsi"/>
          <w:sz w:val="18"/>
          <w:szCs w:val="18"/>
        </w:rPr>
      </w:pPr>
      <w:r w:rsidRPr="006C2E65">
        <w:rPr>
          <w:rFonts w:asciiTheme="minorHAnsi" w:hAnsiTheme="minorHAnsi" w:cstheme="minorHAnsi"/>
          <w:sz w:val="18"/>
          <w:szCs w:val="18"/>
        </w:rPr>
        <w:t xml:space="preserve">z dnia </w:t>
      </w:r>
      <w:r w:rsidR="002144BA">
        <w:rPr>
          <w:rFonts w:asciiTheme="minorHAnsi" w:hAnsiTheme="minorHAnsi" w:cstheme="minorHAnsi"/>
          <w:sz w:val="18"/>
          <w:szCs w:val="18"/>
        </w:rPr>
        <w:t>24.09.2026</w:t>
      </w:r>
      <w:r w:rsidR="006C2E65" w:rsidRPr="006C2E65">
        <w:rPr>
          <w:rFonts w:asciiTheme="minorHAnsi" w:hAnsiTheme="minorHAnsi" w:cstheme="minorHAnsi"/>
          <w:sz w:val="18"/>
          <w:szCs w:val="18"/>
        </w:rPr>
        <w:t xml:space="preserve"> </w:t>
      </w:r>
      <w:r w:rsidRPr="006C2E65">
        <w:rPr>
          <w:rFonts w:asciiTheme="minorHAnsi" w:hAnsiTheme="minorHAnsi" w:cstheme="minorHAnsi"/>
          <w:sz w:val="18"/>
          <w:szCs w:val="18"/>
        </w:rPr>
        <w:t>r.</w:t>
      </w:r>
    </w:p>
    <w:p w14:paraId="73382F79" w14:textId="77777777" w:rsidR="00130C28" w:rsidRPr="006C2E65" w:rsidRDefault="00130C28" w:rsidP="00130C28">
      <w:pPr>
        <w:pStyle w:val="Standard"/>
        <w:jc w:val="right"/>
        <w:rPr>
          <w:rFonts w:asciiTheme="minorHAnsi" w:hAnsiTheme="minorHAnsi" w:cstheme="minorHAnsi"/>
          <w:sz w:val="18"/>
          <w:szCs w:val="18"/>
        </w:rPr>
      </w:pPr>
    </w:p>
    <w:p w14:paraId="1677E0A4" w14:textId="77777777" w:rsidR="00130C28" w:rsidRDefault="00130C28" w:rsidP="00130C28">
      <w:pPr>
        <w:pStyle w:val="Standard"/>
        <w:jc w:val="right"/>
        <w:rPr>
          <w:rFonts w:asciiTheme="minorHAnsi" w:hAnsiTheme="minorHAnsi" w:cstheme="minorHAnsi"/>
          <w:sz w:val="18"/>
          <w:szCs w:val="18"/>
        </w:rPr>
      </w:pPr>
    </w:p>
    <w:p w14:paraId="70401FE6" w14:textId="77777777" w:rsidR="000355D7" w:rsidRPr="006C2E65" w:rsidRDefault="000355D7" w:rsidP="00130C28">
      <w:pPr>
        <w:pStyle w:val="Standard"/>
        <w:jc w:val="right"/>
        <w:rPr>
          <w:rFonts w:asciiTheme="minorHAnsi" w:hAnsiTheme="minorHAnsi" w:cstheme="minorHAnsi"/>
          <w:sz w:val="18"/>
          <w:szCs w:val="18"/>
        </w:rPr>
      </w:pPr>
    </w:p>
    <w:p w14:paraId="49068331" w14:textId="77777777" w:rsidR="00130C28" w:rsidRPr="006C2E65" w:rsidRDefault="00130C28" w:rsidP="00130C28">
      <w:pPr>
        <w:pStyle w:val="Standard"/>
        <w:jc w:val="right"/>
        <w:rPr>
          <w:rFonts w:asciiTheme="minorHAnsi" w:hAnsiTheme="minorHAnsi" w:cstheme="minorHAnsi"/>
          <w:sz w:val="18"/>
          <w:szCs w:val="18"/>
        </w:rPr>
      </w:pPr>
    </w:p>
    <w:p w14:paraId="01D60405" w14:textId="0B74A525" w:rsidR="001C7725" w:rsidRPr="006C2E65" w:rsidRDefault="001C7725" w:rsidP="001C7725">
      <w:pPr>
        <w:pStyle w:val="Standard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6C2E65">
        <w:rPr>
          <w:rFonts w:asciiTheme="minorHAnsi" w:hAnsiTheme="minorHAnsi" w:cstheme="minorHAnsi"/>
          <w:b/>
          <w:bCs/>
          <w:sz w:val="30"/>
          <w:szCs w:val="30"/>
        </w:rPr>
        <w:t>Opis przedmiotu zamówienia</w:t>
      </w:r>
    </w:p>
    <w:p w14:paraId="6CF48BEF" w14:textId="77777777" w:rsidR="001C7725" w:rsidRPr="006C2E65" w:rsidRDefault="001C7725" w:rsidP="001C7725">
      <w:pPr>
        <w:pStyle w:val="Standard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</w:p>
    <w:p w14:paraId="557262FA" w14:textId="77777777" w:rsidR="001C7725" w:rsidRPr="006C2E65" w:rsidRDefault="001C7725" w:rsidP="001C7725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280EE28" w14:textId="77777777" w:rsidR="00130C28" w:rsidRPr="006C2E65" w:rsidRDefault="00130C28" w:rsidP="001C7725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8C8B894" w14:textId="33830130" w:rsidR="009564BA" w:rsidRDefault="001C7725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6C2E65">
        <w:rPr>
          <w:rFonts w:asciiTheme="minorHAnsi" w:hAnsiTheme="minorHAnsi" w:cstheme="minorHAnsi"/>
          <w:b/>
          <w:bCs/>
          <w:sz w:val="22"/>
          <w:szCs w:val="22"/>
        </w:rPr>
        <w:t>Specyfikacja techniczna i charakterystyka wyposażenia.</w:t>
      </w:r>
    </w:p>
    <w:p w14:paraId="222DAC23" w14:textId="77777777" w:rsidR="000355D7" w:rsidRPr="006C2E65" w:rsidRDefault="000355D7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4F810CAB" w14:textId="77777777" w:rsidR="001C7725" w:rsidRPr="006C2E65" w:rsidRDefault="001C7725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75E0B83" w14:textId="7650CBC9" w:rsidR="009564BA" w:rsidRPr="006C2E65" w:rsidRDefault="00000000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b/>
          <w:i/>
          <w:sz w:val="22"/>
          <w:szCs w:val="22"/>
        </w:rPr>
        <w:t>1. Szafa aktowa wysoka szeroka zamykana 5 OH</w:t>
      </w:r>
      <w:r w:rsidRPr="006C2E65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6C2E65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="00E23DD4" w:rsidRPr="006C2E65">
        <w:rPr>
          <w:rFonts w:asciiTheme="minorHAnsi" w:hAnsiTheme="minorHAnsi" w:cstheme="minorHAnsi"/>
          <w:bCs/>
          <w:sz w:val="22"/>
          <w:szCs w:val="22"/>
        </w:rPr>
        <w:t>4</w:t>
      </w:r>
      <w:r w:rsidRPr="006C2E65">
        <w:rPr>
          <w:rFonts w:asciiTheme="minorHAnsi" w:hAnsiTheme="minorHAnsi" w:cstheme="minorHAnsi"/>
          <w:bCs/>
          <w:sz w:val="22"/>
          <w:szCs w:val="22"/>
        </w:rPr>
        <w:t xml:space="preserve"> szt</w:t>
      </w:r>
    </w:p>
    <w:p w14:paraId="7DEC8344" w14:textId="0EEC0672" w:rsidR="009564BA" w:rsidRPr="006C2E65" w:rsidRDefault="00000000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 xml:space="preserve">Szafa aktowa zamykana o wymiarach: szer. 800 mm x głęb. 390 mm x wys. 1830mm wykonana jest z płyty pokrytej melaminą. Górny wieniec szafy wykonany jest z płyty o grubości 25 mm reszta konstrukcji oraz półki z płyty o grubości 18 mm. Wszystkie krawędzie wykończone są taśmą PCV 2 mm. Tylna ściana szafy wykonana jest z płyty HDF o grubości 3 mm w kolorze białym, mocowana w nafrezowanych bokach </w:t>
      </w:r>
      <w:r w:rsidR="001C7725" w:rsidRPr="006C2E65">
        <w:rPr>
          <w:rFonts w:asciiTheme="minorHAnsi" w:hAnsiTheme="minorHAnsi" w:cstheme="minorHAnsi"/>
          <w:sz w:val="22"/>
          <w:szCs w:val="22"/>
        </w:rPr>
        <w:br/>
      </w:r>
      <w:r w:rsidRPr="006C2E65">
        <w:rPr>
          <w:rFonts w:asciiTheme="minorHAnsi" w:hAnsiTheme="minorHAnsi" w:cstheme="minorHAnsi"/>
          <w:sz w:val="22"/>
          <w:szCs w:val="22"/>
        </w:rPr>
        <w:t xml:space="preserve">i wieńcach szaf za pomocą złączy stabilizujących. Drzwi mocowane na zawiasach puszkowych, zamykane </w:t>
      </w:r>
      <w:r w:rsidR="006C2E65" w:rsidRPr="006C2E65">
        <w:rPr>
          <w:rFonts w:asciiTheme="minorHAnsi" w:hAnsiTheme="minorHAnsi" w:cstheme="minorHAnsi"/>
          <w:sz w:val="22"/>
          <w:szCs w:val="22"/>
        </w:rPr>
        <w:br/>
      </w:r>
      <w:r w:rsidRPr="006C2E65">
        <w:rPr>
          <w:rFonts w:asciiTheme="minorHAnsi" w:hAnsiTheme="minorHAnsi" w:cstheme="minorHAnsi"/>
          <w:sz w:val="22"/>
          <w:szCs w:val="22"/>
        </w:rPr>
        <w:t>za pomocą zamka patentowego. Uchwyt – rozstaw 128 mm. 3 półki z możliwością regulacji, 1 póka mocowana na stałe do boków szafy. Szafa wyposażona w stopki z możliwością regulacji</w:t>
      </w:r>
    </w:p>
    <w:p w14:paraId="7574D05F" w14:textId="601B28DD" w:rsidR="009564BA" w:rsidRPr="006C2E65" w:rsidRDefault="00000000">
      <w:pPr>
        <w:pStyle w:val="Standard"/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b/>
          <w:i/>
          <w:sz w:val="22"/>
          <w:szCs w:val="22"/>
        </w:rPr>
        <w:t>2 . Szafka niska szeroka zamykana 2 OH</w:t>
      </w:r>
      <w:r w:rsidRPr="006C2E6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C2E65">
        <w:rPr>
          <w:rFonts w:asciiTheme="minorHAnsi" w:hAnsiTheme="minorHAnsi" w:cstheme="minorHAnsi"/>
          <w:b/>
          <w:bCs/>
          <w:sz w:val="22"/>
          <w:szCs w:val="22"/>
        </w:rPr>
        <w:t xml:space="preserve"> - nadstawka</w:t>
      </w:r>
      <w:r w:rsidRPr="006C2E65">
        <w:rPr>
          <w:rFonts w:asciiTheme="minorHAnsi" w:hAnsiTheme="minorHAnsi" w:cstheme="minorHAnsi"/>
          <w:sz w:val="22"/>
          <w:szCs w:val="22"/>
        </w:rPr>
        <w:t xml:space="preserve">  - </w:t>
      </w:r>
      <w:r w:rsidR="00E23DD4" w:rsidRPr="006C2E65">
        <w:rPr>
          <w:rFonts w:asciiTheme="minorHAnsi" w:hAnsiTheme="minorHAnsi" w:cstheme="minorHAnsi"/>
          <w:sz w:val="22"/>
          <w:szCs w:val="22"/>
        </w:rPr>
        <w:t>4</w:t>
      </w:r>
      <w:r w:rsidRPr="006C2E65">
        <w:rPr>
          <w:rFonts w:asciiTheme="minorHAnsi" w:hAnsiTheme="minorHAnsi" w:cstheme="minorHAnsi"/>
          <w:sz w:val="22"/>
          <w:szCs w:val="22"/>
        </w:rPr>
        <w:t xml:space="preserve"> szt.</w:t>
      </w:r>
    </w:p>
    <w:p w14:paraId="1D6AB257" w14:textId="534CB08B" w:rsidR="009564BA" w:rsidRPr="006C2E65" w:rsidRDefault="00000000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 xml:space="preserve">Szafa niska aktowa zamykana o wymiarach: szer. 800 mm x głęb. 390 mm x wys. 725 wykonana jest z płyty pokrytej melaminą. Górny wieniec szafy wykonany jest z płyty o grubości 25 mm reszta konstrukcji oraz półka z płyty o grubości 18 mm. Wszystkie krawędzie wykończone są taśmą PCV 2 mm. Tylna ściana szafy wykonana jest z płyty HDF o grubości 3 mm w kolorze białym, mocowana w nafrezowanych bokach </w:t>
      </w:r>
      <w:r w:rsidR="001C7725" w:rsidRPr="006C2E65">
        <w:rPr>
          <w:rFonts w:asciiTheme="minorHAnsi" w:hAnsiTheme="minorHAnsi" w:cstheme="minorHAnsi"/>
          <w:sz w:val="22"/>
          <w:szCs w:val="22"/>
        </w:rPr>
        <w:br/>
      </w:r>
      <w:r w:rsidRPr="006C2E65">
        <w:rPr>
          <w:rFonts w:asciiTheme="minorHAnsi" w:hAnsiTheme="minorHAnsi" w:cstheme="minorHAnsi"/>
          <w:sz w:val="22"/>
          <w:szCs w:val="22"/>
        </w:rPr>
        <w:t xml:space="preserve">i wieńcach szaf za pomocą złączy stabilizujących. Drzwi mocowane na zawiasach puszkowych, zamykane </w:t>
      </w:r>
      <w:r w:rsidR="006C2E65" w:rsidRPr="006C2E65">
        <w:rPr>
          <w:rFonts w:asciiTheme="minorHAnsi" w:hAnsiTheme="minorHAnsi" w:cstheme="minorHAnsi"/>
          <w:sz w:val="22"/>
          <w:szCs w:val="22"/>
        </w:rPr>
        <w:br/>
      </w:r>
      <w:r w:rsidRPr="006C2E65">
        <w:rPr>
          <w:rFonts w:asciiTheme="minorHAnsi" w:hAnsiTheme="minorHAnsi" w:cstheme="minorHAnsi"/>
          <w:sz w:val="22"/>
          <w:szCs w:val="22"/>
        </w:rPr>
        <w:t xml:space="preserve">za pomocą zamka patentowego. Uchwyt – rozstaw 128 mm. Szafa jest wyposażona w jedną półkę </w:t>
      </w:r>
      <w:r w:rsidR="006C2E65" w:rsidRPr="006C2E65">
        <w:rPr>
          <w:rFonts w:asciiTheme="minorHAnsi" w:hAnsiTheme="minorHAnsi" w:cstheme="minorHAnsi"/>
          <w:sz w:val="22"/>
          <w:szCs w:val="22"/>
        </w:rPr>
        <w:br/>
      </w:r>
      <w:r w:rsidRPr="006C2E65">
        <w:rPr>
          <w:rFonts w:asciiTheme="minorHAnsi" w:hAnsiTheme="minorHAnsi" w:cstheme="minorHAnsi"/>
          <w:sz w:val="22"/>
          <w:szCs w:val="22"/>
        </w:rPr>
        <w:t>z możliwością regulacji.</w:t>
      </w:r>
    </w:p>
    <w:p w14:paraId="214887C1" w14:textId="77777777" w:rsidR="009564BA" w:rsidRPr="006C2E65" w:rsidRDefault="009564B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68CA9E9" w14:textId="77777777" w:rsidR="009564BA" w:rsidRPr="006C2E65" w:rsidRDefault="00000000">
      <w:pPr>
        <w:pStyle w:val="Standard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b/>
          <w:bCs/>
          <w:sz w:val="22"/>
          <w:szCs w:val="22"/>
        </w:rPr>
        <w:t>3. Biurko proste 160</w:t>
      </w:r>
      <w:r w:rsidRPr="006C2E65">
        <w:rPr>
          <w:rFonts w:asciiTheme="minorHAnsi" w:eastAsia="Arial" w:hAnsiTheme="minorHAnsi" w:cstheme="minorHAnsi"/>
          <w:sz w:val="22"/>
          <w:szCs w:val="22"/>
        </w:rPr>
        <w:t xml:space="preserve"> – 3 szt.</w:t>
      </w:r>
    </w:p>
    <w:p w14:paraId="0D5F55B2" w14:textId="77777777" w:rsidR="009564BA" w:rsidRPr="006C2E65" w:rsidRDefault="00000000" w:rsidP="001C7725">
      <w:pPr>
        <w:pStyle w:val="Standard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 xml:space="preserve">Biurko na stelażu płytowym o wymiarach: szer.1600 mm x głęb 700 mm x  </w:t>
      </w:r>
    </w:p>
    <w:p w14:paraId="1D673F7E" w14:textId="77777777" w:rsidR="009564BA" w:rsidRPr="006C2E65" w:rsidRDefault="00000000" w:rsidP="001C7725">
      <w:pPr>
        <w:pStyle w:val="Standard"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wys 750 mm; wykonane z płyty pokrytej melaminą. Blat wykonany z płyty o grubości 25 mm, nogi i blenda z płyty o grubosci 18 mm. Wszystkie krawędzie wykończone są taśmą PCV 2 mm.W blacie przepust kablowy plastikowy fi 60mm. W nogach stopki poziomujące wzakresie 0-15mm Blenda o wysokości 350 mm. Konstrukcja połączona za pomocą złączy mimośrodowych.</w:t>
      </w:r>
    </w:p>
    <w:p w14:paraId="1B7DB323" w14:textId="77777777" w:rsidR="009564BA" w:rsidRPr="006C2E65" w:rsidRDefault="009564BA">
      <w:pPr>
        <w:pStyle w:val="Standard"/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04DF525" w14:textId="45D2BCD2" w:rsidR="009564BA" w:rsidRPr="006C2E65" w:rsidRDefault="00E23DD4" w:rsidP="006C2E65">
      <w:pPr>
        <w:pStyle w:val="Standard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b/>
          <w:bCs/>
          <w:sz w:val="22"/>
          <w:szCs w:val="22"/>
        </w:rPr>
        <w:t>4. Kontener z piórnikiem</w:t>
      </w:r>
      <w:r w:rsidRPr="006C2E65">
        <w:rPr>
          <w:rFonts w:asciiTheme="minorHAnsi" w:eastAsia="Arial" w:hAnsiTheme="minorHAnsi" w:cstheme="minorHAnsi"/>
          <w:sz w:val="22"/>
          <w:szCs w:val="22"/>
        </w:rPr>
        <w:t xml:space="preserve"> – 3 szt.</w:t>
      </w:r>
    </w:p>
    <w:p w14:paraId="7FAB769B" w14:textId="49AF4DAA" w:rsidR="009564BA" w:rsidRDefault="00000000" w:rsidP="006C2E65">
      <w:pPr>
        <w:pStyle w:val="Textbody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>Kontener  o wymiarze: szer. 430 mm  x głęb 600 mm x wys 620 mm.</w:t>
      </w:r>
      <w:r w:rsidR="006C2E65" w:rsidRPr="006C2E65">
        <w:rPr>
          <w:rFonts w:asciiTheme="minorHAnsi" w:hAnsiTheme="minorHAnsi" w:cstheme="minorHAnsi"/>
          <w:sz w:val="22"/>
          <w:szCs w:val="22"/>
        </w:rPr>
        <w:br/>
      </w:r>
      <w:r w:rsidRPr="006C2E65">
        <w:rPr>
          <w:rFonts w:asciiTheme="minorHAnsi" w:eastAsia="Arial" w:hAnsiTheme="minorHAnsi" w:cstheme="minorHAnsi"/>
          <w:sz w:val="22"/>
          <w:szCs w:val="22"/>
        </w:rPr>
        <w:t xml:space="preserve">Wykonany z płyty melaminowanej okleinowanej ABS 2 mm. Korpus, plecy, wieniec dolny oraz fronty wykonane z płyty grubości 18mm, wieniec górny wykonany z płyty grubości 25 mm. Plecy wpuszczane </w:t>
      </w:r>
      <w:r w:rsidR="001C7725" w:rsidRPr="006C2E65">
        <w:rPr>
          <w:rFonts w:asciiTheme="minorHAnsi" w:eastAsia="Arial" w:hAnsiTheme="minorHAnsi" w:cstheme="minorHAnsi"/>
          <w:sz w:val="22"/>
          <w:szCs w:val="22"/>
        </w:rPr>
        <w:br/>
      </w:r>
      <w:r w:rsidRPr="006C2E65">
        <w:rPr>
          <w:rFonts w:asciiTheme="minorHAnsi" w:eastAsia="Arial" w:hAnsiTheme="minorHAnsi" w:cstheme="minorHAnsi"/>
          <w:sz w:val="22"/>
          <w:szCs w:val="22"/>
        </w:rPr>
        <w:t xml:space="preserve">w boki i wieńce. Elementy korpusu oraz wieniec górny są klejone w sposób trwały. Kontener posiada </w:t>
      </w:r>
      <w:r w:rsidR="001C7725" w:rsidRPr="006C2E65">
        <w:rPr>
          <w:rFonts w:asciiTheme="minorHAnsi" w:eastAsia="Arial" w:hAnsiTheme="minorHAnsi" w:cstheme="minorHAnsi"/>
          <w:sz w:val="22"/>
          <w:szCs w:val="22"/>
        </w:rPr>
        <w:br/>
      </w:r>
      <w:r w:rsidRPr="006C2E65">
        <w:rPr>
          <w:rFonts w:asciiTheme="minorHAnsi" w:eastAsia="Arial" w:hAnsiTheme="minorHAnsi" w:cstheme="minorHAnsi"/>
          <w:sz w:val="22"/>
          <w:szCs w:val="22"/>
        </w:rPr>
        <w:t>3 szuflady o wkładach płycinowych z dnem z płyty HDF 3mm w kolorze białym oraz 1 szufladę – piórnik. Szuflady na prowadnicach rolkowych wysuw 3/4. Top górny nachodzący na szuflady, licowany z frontem szuflad, cokół dolny zasłonięty frontem szuflady. Uchwyty metalowe o rozstawie 128 mm. Zamek centralny z kluczem łamanym firmy Haffele. W komplecie 2 klucze, w tym jeden łamany. Kółka plastikowe fi 42mm (dwa kółka z hamulcem).</w:t>
      </w:r>
    </w:p>
    <w:p w14:paraId="37FCE8E0" w14:textId="77777777" w:rsidR="000355D7" w:rsidRDefault="000355D7" w:rsidP="006C2E65">
      <w:pPr>
        <w:pStyle w:val="Textbody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248B6CB2" w14:textId="77777777" w:rsidR="000355D7" w:rsidRDefault="000355D7" w:rsidP="006C2E65">
      <w:pPr>
        <w:pStyle w:val="Textbody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8F5B329" w14:textId="77777777" w:rsidR="000355D7" w:rsidRDefault="000355D7" w:rsidP="006C2E65">
      <w:pPr>
        <w:pStyle w:val="Textbody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3AB4B2EC" w14:textId="77777777" w:rsidR="000355D7" w:rsidRPr="006C2E65" w:rsidRDefault="000355D7" w:rsidP="006C2E65">
      <w:pPr>
        <w:pStyle w:val="Textbody"/>
        <w:jc w:val="both"/>
        <w:rPr>
          <w:rFonts w:asciiTheme="minorHAnsi" w:hAnsiTheme="minorHAnsi" w:cstheme="minorHAnsi"/>
          <w:sz w:val="22"/>
          <w:szCs w:val="22"/>
        </w:rPr>
      </w:pPr>
    </w:p>
    <w:p w14:paraId="00E94B1A" w14:textId="77777777" w:rsidR="000355D7" w:rsidRDefault="000355D7">
      <w:pPr>
        <w:pStyle w:val="Standard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6FF208C7" w14:textId="4D318C89" w:rsidR="009564BA" w:rsidRPr="006C2E65" w:rsidRDefault="00E23DD4">
      <w:pPr>
        <w:pStyle w:val="Standard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b/>
          <w:bCs/>
          <w:sz w:val="22"/>
          <w:szCs w:val="22"/>
        </w:rPr>
        <w:br/>
        <w:t>5. Biurko łukowe 140</w:t>
      </w:r>
      <w:r w:rsidRPr="006C2E65">
        <w:rPr>
          <w:rFonts w:asciiTheme="minorHAnsi" w:eastAsia="Arial" w:hAnsiTheme="minorHAnsi" w:cstheme="minorHAnsi"/>
          <w:sz w:val="22"/>
          <w:szCs w:val="22"/>
        </w:rPr>
        <w:t xml:space="preserve"> – 1 szt.</w:t>
      </w:r>
    </w:p>
    <w:p w14:paraId="33479D6D" w14:textId="77777777" w:rsidR="009564BA" w:rsidRPr="006C2E65" w:rsidRDefault="00000000" w:rsidP="001C7725">
      <w:pPr>
        <w:pStyle w:val="Standard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 xml:space="preserve">Biurko na stelażu płytowym o wymiarach: szer.1400/700 mm x głęb 1100/700 mm x  </w:t>
      </w:r>
    </w:p>
    <w:p w14:paraId="5D6F1E0F" w14:textId="0C1BAF28" w:rsidR="009564BA" w:rsidRPr="006C2E65" w:rsidRDefault="00000000" w:rsidP="001C7725">
      <w:pPr>
        <w:pStyle w:val="Standard"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 xml:space="preserve">wys 750 mm; wykonane z płyty pokrytej melaminą. Blat wykonany z płyty o grubości 25 mm, nogi i blenda </w:t>
      </w:r>
      <w:r w:rsidR="000355D7">
        <w:rPr>
          <w:rFonts w:asciiTheme="minorHAnsi" w:eastAsia="Arial" w:hAnsiTheme="minorHAnsi" w:cstheme="minorHAnsi"/>
          <w:sz w:val="22"/>
          <w:szCs w:val="22"/>
        </w:rPr>
        <w:br/>
      </w:r>
      <w:r w:rsidRPr="006C2E65">
        <w:rPr>
          <w:rFonts w:asciiTheme="minorHAnsi" w:eastAsia="Arial" w:hAnsiTheme="minorHAnsi" w:cstheme="minorHAnsi"/>
          <w:sz w:val="22"/>
          <w:szCs w:val="22"/>
        </w:rPr>
        <w:t>z płyty o grubosci 18 mm. Blat z wcięciem łukowym – od strony osoby pracującej. Wszystkie krawędzie wykończone są taśmą PCV 2 mm.W blacie przepust kablowy plastikowy fi 60mm. W nogach stopki poziomujące wzakresie 0-15mm Blenda o wysokości 350 mm. Konstrukcja połączona za pomocą złączy mimośrodowych.</w:t>
      </w:r>
    </w:p>
    <w:p w14:paraId="119A13E2" w14:textId="77777777" w:rsidR="00E23DD4" w:rsidRPr="006C2E65" w:rsidRDefault="00E23DD4">
      <w:pPr>
        <w:pStyle w:val="Standard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7990F34B" w14:textId="0A8B0060" w:rsidR="009564BA" w:rsidRPr="006C2E65" w:rsidRDefault="00E23DD4">
      <w:pPr>
        <w:pStyle w:val="Standard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6. Kontener stacjonarny </w:t>
      </w:r>
      <w:r w:rsidRPr="006C2E65">
        <w:rPr>
          <w:rFonts w:asciiTheme="minorHAnsi" w:eastAsia="Arial" w:hAnsiTheme="minorHAnsi" w:cstheme="minorHAnsi"/>
          <w:sz w:val="22"/>
          <w:szCs w:val="22"/>
        </w:rPr>
        <w:t>– 1 szt.</w:t>
      </w:r>
    </w:p>
    <w:p w14:paraId="48D28E6A" w14:textId="77777777" w:rsidR="009564BA" w:rsidRPr="006C2E65" w:rsidRDefault="00000000" w:rsidP="001C7725">
      <w:pPr>
        <w:pStyle w:val="Textbody"/>
        <w:jc w:val="both"/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>Kontener  o wymiarze: szer. 430 mm  x głęb 450 mm x wys 750 mm.</w:t>
      </w:r>
    </w:p>
    <w:p w14:paraId="50AE5040" w14:textId="751F412A" w:rsidR="009564BA" w:rsidRPr="006C2E65" w:rsidRDefault="00000000" w:rsidP="001C7725">
      <w:pPr>
        <w:pStyle w:val="Textbody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 xml:space="preserve">Wykonany z płyty melaminowanej okleinowanej ABS 2 mm. Korpus, plecy, wieniec dolny oraz fronty wykonane z płyty grubości 18mm, wieniec górny wykonany z płyty grubości 25 mm. Plecy wpuszczane </w:t>
      </w:r>
      <w:r w:rsidR="001C7725" w:rsidRPr="006C2E65">
        <w:rPr>
          <w:rFonts w:asciiTheme="minorHAnsi" w:eastAsia="Arial" w:hAnsiTheme="minorHAnsi" w:cstheme="minorHAnsi"/>
          <w:sz w:val="22"/>
          <w:szCs w:val="22"/>
        </w:rPr>
        <w:br/>
      </w:r>
      <w:r w:rsidRPr="006C2E65">
        <w:rPr>
          <w:rFonts w:asciiTheme="minorHAnsi" w:eastAsia="Arial" w:hAnsiTheme="minorHAnsi" w:cstheme="minorHAnsi"/>
          <w:sz w:val="22"/>
          <w:szCs w:val="22"/>
        </w:rPr>
        <w:t xml:space="preserve">w boki i wieńce. Elementy korpusu oraz wieniec górny są klejone w sposób trwały. Kontener posiada </w:t>
      </w:r>
      <w:r w:rsidR="001C7725" w:rsidRPr="006C2E65">
        <w:rPr>
          <w:rFonts w:asciiTheme="minorHAnsi" w:eastAsia="Arial" w:hAnsiTheme="minorHAnsi" w:cstheme="minorHAnsi"/>
          <w:sz w:val="22"/>
          <w:szCs w:val="22"/>
        </w:rPr>
        <w:br/>
      </w:r>
      <w:r w:rsidRPr="006C2E65">
        <w:rPr>
          <w:rFonts w:asciiTheme="minorHAnsi" w:eastAsia="Arial" w:hAnsiTheme="minorHAnsi" w:cstheme="minorHAnsi"/>
          <w:sz w:val="22"/>
          <w:szCs w:val="22"/>
        </w:rPr>
        <w:t xml:space="preserve">4 szuflady o wkładach płycinowych z dnem z płyty HDF 3mm w kolorze białym. Szuflady na prowadnicach rolkowych wysuw 3/4. Top górny nachodzący na szuflady, licowany z frontem szuflad, cokół dolny zasłonięty frontem szuflady. Uchwyty metalowe o rozstawie 128 mm. Zamek centralny z kluczem łamanym firmy Haffele. W komplecie 2 klucze, w tym jeden łamany.  </w:t>
      </w:r>
    </w:p>
    <w:p w14:paraId="4A4975A0" w14:textId="3C22CC6F" w:rsidR="009564BA" w:rsidRPr="006C2E65" w:rsidRDefault="00E23DD4">
      <w:pPr>
        <w:pStyle w:val="Standard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7. Fotel obrotowy </w:t>
      </w:r>
      <w:r w:rsidRPr="006C2E65">
        <w:rPr>
          <w:rFonts w:asciiTheme="minorHAnsi" w:eastAsia="Arial" w:hAnsiTheme="minorHAnsi" w:cstheme="minorHAnsi"/>
          <w:sz w:val="22"/>
          <w:szCs w:val="22"/>
        </w:rPr>
        <w:t>– 4 szt.</w:t>
      </w:r>
    </w:p>
    <w:p w14:paraId="7F3254D0" w14:textId="4C588CAE" w:rsidR="009564BA" w:rsidRPr="006C2E65" w:rsidRDefault="00000000">
      <w:pPr>
        <w:pStyle w:val="Standard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Fotel obrotowy z siatkowym oparciem, zagłówkiem i regulowanymi podłokietnikami.</w:t>
      </w:r>
    </w:p>
    <w:p w14:paraId="48EC99A9" w14:textId="77777777" w:rsidR="009564BA" w:rsidRPr="006C2E65" w:rsidRDefault="00000000">
      <w:pPr>
        <w:pStyle w:val="Bezodstpw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>Szerokość z podłokietnikami: 660 mm (+/- 5 %)</w:t>
      </w:r>
    </w:p>
    <w:p w14:paraId="37CFCA07" w14:textId="77777777" w:rsidR="009564BA" w:rsidRPr="006C2E65" w:rsidRDefault="00000000">
      <w:pPr>
        <w:pStyle w:val="Bezodstpw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>Szerokość siedziska: 530 mm,  (+/- 5%)</w:t>
      </w:r>
    </w:p>
    <w:p w14:paraId="39863C05" w14:textId="77777777" w:rsidR="009564BA" w:rsidRPr="006C2E65" w:rsidRDefault="00000000">
      <w:pPr>
        <w:pStyle w:val="Bezodstpw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>Głębokość siedziska: 520 mm (+/- 5 %)</w:t>
      </w:r>
    </w:p>
    <w:p w14:paraId="6DB95E9C" w14:textId="77777777" w:rsidR="009564BA" w:rsidRPr="006C2E65" w:rsidRDefault="00000000">
      <w:pPr>
        <w:pStyle w:val="Bezodstpw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>Wysokość siedziska: 480-580 mm (+/- 5 %)</w:t>
      </w:r>
    </w:p>
    <w:p w14:paraId="7B6F7BDB" w14:textId="77777777" w:rsidR="009564BA" w:rsidRPr="006C2E65" w:rsidRDefault="00000000">
      <w:pPr>
        <w:pStyle w:val="Bezodstpw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>Wysokość całkowita: 1100-1280mm (+/- 5 %)</w:t>
      </w:r>
    </w:p>
    <w:p w14:paraId="7EEF840E" w14:textId="77777777" w:rsidR="009564BA" w:rsidRPr="006C2E65" w:rsidRDefault="00000000">
      <w:pPr>
        <w:pStyle w:val="Bezodstpw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C2E65">
        <w:rPr>
          <w:rFonts w:asciiTheme="minorHAnsi" w:hAnsiTheme="minorHAnsi" w:cstheme="minorHAnsi"/>
          <w:sz w:val="22"/>
          <w:szCs w:val="22"/>
        </w:rPr>
        <w:t>Wysokość zagłówka: 150-250 mm (+/- 5%)</w:t>
      </w:r>
    </w:p>
    <w:p w14:paraId="45AA04E5" w14:textId="7C19BFA5" w:rsidR="009564BA" w:rsidRPr="006C2E65" w:rsidRDefault="00000000" w:rsidP="000355D7">
      <w:pPr>
        <w:pStyle w:val="Bezodstpw"/>
        <w:numPr>
          <w:ilvl w:val="0"/>
          <w:numId w:val="1"/>
        </w:numPr>
        <w:autoSpaceDE w:val="0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Średnica podstawy: 620 mm (+/- 5 %)</w:t>
      </w:r>
      <w:r w:rsidR="000355D7">
        <w:rPr>
          <w:rFonts w:asciiTheme="minorHAnsi" w:eastAsia="Arial" w:hAnsiTheme="minorHAnsi" w:cstheme="minorHAnsi"/>
          <w:sz w:val="22"/>
          <w:szCs w:val="22"/>
        </w:rPr>
        <w:br/>
      </w:r>
    </w:p>
    <w:p w14:paraId="268AB01E" w14:textId="4B13E8D6" w:rsidR="009564BA" w:rsidRPr="006C2E65" w:rsidRDefault="00000000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 xml:space="preserve">Siedzisko tapicerowane pianka oraz tkaniną. Oparcie i zagłówek tapicerowane siatką. Podparcie lędźwi regulowane na wysokość i głębokość. Zagłówek regulowany 2D – góra/dół oraz kąt pochylenia. Podłokietniki regulowane góra/dół. Mechanizm TILT – funkcja kołysania się z możliwościa blokady w pozycji pracy. Płynnna regulacja wysokości siedziska. Regulacja kąta pochylenia oparcia, podstawa 5-ramienna nylonowa </w:t>
      </w:r>
      <w:r w:rsidR="001C7725" w:rsidRPr="006C2E65">
        <w:rPr>
          <w:rFonts w:asciiTheme="minorHAnsi" w:eastAsia="Arial" w:hAnsiTheme="minorHAnsi" w:cstheme="minorHAnsi"/>
          <w:sz w:val="22"/>
          <w:szCs w:val="22"/>
        </w:rPr>
        <w:br/>
      </w:r>
      <w:r w:rsidRPr="006C2E65">
        <w:rPr>
          <w:rFonts w:asciiTheme="minorHAnsi" w:eastAsia="Arial" w:hAnsiTheme="minorHAnsi" w:cstheme="minorHAnsi"/>
          <w:sz w:val="22"/>
          <w:szCs w:val="22"/>
        </w:rPr>
        <w:t>w kolorze czarnym, kółka do twardych powierzchni. Wytrzymałość fotela do 150 kg</w:t>
      </w:r>
    </w:p>
    <w:p w14:paraId="31932A18" w14:textId="77777777" w:rsidR="009564BA" w:rsidRPr="006C2E65" w:rsidRDefault="00000000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Fotel powinien posiadać Atest Badań Wytrzymałościowych Remodex.</w:t>
      </w:r>
    </w:p>
    <w:p w14:paraId="75C2A139" w14:textId="563D636A" w:rsidR="009564BA" w:rsidRPr="006C2E65" w:rsidRDefault="00000000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Fotel zgodny z Rozporządzeniem Ministra Rodziny i Polityki Społecznejw sprawie bezpieczeństwa i higieny pracy na stanowiskach wyposażonych w monitory ekranowe.</w:t>
      </w:r>
    </w:p>
    <w:p w14:paraId="194CBABF" w14:textId="77777777" w:rsidR="001C7725" w:rsidRPr="006C2E65" w:rsidRDefault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1AE0BEE3" w14:textId="45E3A830" w:rsidR="001C7725" w:rsidRPr="006C2E65" w:rsidRDefault="00E23DD4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6C2E65">
        <w:rPr>
          <w:rFonts w:asciiTheme="minorHAnsi" w:eastAsia="Arial" w:hAnsiTheme="minorHAnsi" w:cstheme="minorHAnsi"/>
          <w:b/>
          <w:bCs/>
          <w:sz w:val="22"/>
          <w:szCs w:val="22"/>
        </w:rPr>
        <w:t>8</w:t>
      </w:r>
      <w:r w:rsidR="001C7725" w:rsidRPr="006C2E65">
        <w:rPr>
          <w:rFonts w:asciiTheme="minorHAnsi" w:eastAsia="Arial" w:hAnsiTheme="minorHAnsi" w:cstheme="minorHAnsi"/>
          <w:b/>
          <w:bCs/>
          <w:sz w:val="22"/>
          <w:szCs w:val="22"/>
        </w:rPr>
        <w:t>. Ściana szklana jednoszybowa  – 1 kpl.</w:t>
      </w:r>
    </w:p>
    <w:p w14:paraId="3B07DD09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Wymiar ściany szklana jednoszybowej: szer. 900 mm x wys. 2610 mm</w:t>
      </w:r>
    </w:p>
    <w:p w14:paraId="37B7828E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Ściana na profilu aluminiowym o szerokości 36 mm.  Dla ograniczenia przenikania dźwięku wewnątrz profila zastosowanie specjalnego systemu IsoSoudn.  Profil z jedną osłoną montowaną na stałe, druga osłona montowana  na  „wcisk” po wstawieniu szyb. Profil montowany na dole, górze i jednym boku ściany.</w:t>
      </w:r>
    </w:p>
    <w:p w14:paraId="161844B9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5B87270F" wp14:editId="6AF258F7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4054320" cy="2301120"/>
            <wp:effectExtent l="0" t="0" r="3330" b="3930"/>
            <wp:wrapTopAndBottom/>
            <wp:docPr id="1304326766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4054320" cy="230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1D15E0" w14:textId="77777777" w:rsidR="006C2E65" w:rsidRDefault="006C2E6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6B96CD30" w14:textId="77777777" w:rsidR="006C2E65" w:rsidRDefault="006C2E6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5B983F4A" w14:textId="27DD3068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Wypełnienie – szkło hartowane ESG 10 mm.</w:t>
      </w:r>
    </w:p>
    <w:p w14:paraId="7AC0E4F4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Uszczelki mocujące szkło w profilu – kolor szary</w:t>
      </w:r>
    </w:p>
    <w:p w14:paraId="551C5422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Kolor profili: srebrna anoda</w:t>
      </w:r>
    </w:p>
    <w:p w14:paraId="3AD480FB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Ściana powinna spełniać parametr kategorii użytkowania – III/IV (wg EAD 210005-00-0505).</w:t>
      </w:r>
    </w:p>
    <w:p w14:paraId="0564F4DB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D12169B" w14:textId="0C154A5B" w:rsidR="001C7725" w:rsidRPr="006C2E65" w:rsidRDefault="00E23DD4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6C2E65">
        <w:rPr>
          <w:rFonts w:asciiTheme="minorHAnsi" w:eastAsia="Arial" w:hAnsiTheme="minorHAnsi" w:cstheme="minorHAnsi"/>
          <w:b/>
          <w:bCs/>
          <w:sz w:val="22"/>
          <w:szCs w:val="22"/>
        </w:rPr>
        <w:t>9</w:t>
      </w:r>
      <w:r w:rsidR="001C7725" w:rsidRPr="006C2E65">
        <w:rPr>
          <w:rFonts w:asciiTheme="minorHAnsi" w:eastAsia="Arial" w:hAnsiTheme="minorHAnsi" w:cstheme="minorHAnsi"/>
          <w:b/>
          <w:bCs/>
          <w:sz w:val="22"/>
          <w:szCs w:val="22"/>
        </w:rPr>
        <w:t>. Ściana lamelowa  – 2 kpl.</w:t>
      </w:r>
    </w:p>
    <w:p w14:paraId="09F9EFC2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Wymiar ścian:</w:t>
      </w:r>
    </w:p>
    <w:p w14:paraId="546FA8D6" w14:textId="77777777" w:rsidR="001C7725" w:rsidRPr="006C2E65" w:rsidRDefault="001C7725" w:rsidP="001C7725">
      <w:pPr>
        <w:pStyle w:val="Bezodstpw"/>
        <w:numPr>
          <w:ilvl w:val="0"/>
          <w:numId w:val="3"/>
        </w:numPr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szer. 1050 mm x wys 2610 mm – 1 szt. (18 lameli pionowych – 2 lamele poziome góra/dół))</w:t>
      </w:r>
    </w:p>
    <w:p w14:paraId="5AACFEE5" w14:textId="77777777" w:rsidR="001C7725" w:rsidRPr="006C2E65" w:rsidRDefault="001C7725" w:rsidP="001C7725">
      <w:pPr>
        <w:pStyle w:val="Bezodstpw"/>
        <w:numPr>
          <w:ilvl w:val="0"/>
          <w:numId w:val="3"/>
        </w:numPr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szer. 690 mm x wys. 2610 mm – 1 szt. (12 lameli pionowych – 2 lamele poziome góra/dół)</w:t>
      </w:r>
    </w:p>
    <w:p w14:paraId="39BB7946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C2E65">
        <w:rPr>
          <w:rFonts w:asciiTheme="minorHAnsi" w:eastAsia="Arial" w:hAnsiTheme="minorHAnsi" w:cstheme="minorHAnsi"/>
          <w:sz w:val="22"/>
          <w:szCs w:val="22"/>
        </w:rPr>
        <w:t>Wykonana z lameli w wymiarze 40x30 mm – MDF okleinowany z 4 strona laminatem. Lamele ognioodporne z atestem NRO – klasyfikacja ogniowa B-s2,d0</w:t>
      </w:r>
    </w:p>
    <w:p w14:paraId="6828435A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6BACB420" w14:textId="77777777" w:rsidR="001C7725" w:rsidRPr="006C2E65" w:rsidRDefault="001C7725" w:rsidP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4F32FFB1" w14:textId="77777777" w:rsidR="001C7725" w:rsidRPr="006C2E65" w:rsidRDefault="001C7725">
      <w:pPr>
        <w:pStyle w:val="Bezodstpw"/>
        <w:autoSpaceDE w:val="0"/>
        <w:jc w:val="both"/>
        <w:rPr>
          <w:rFonts w:asciiTheme="minorHAnsi" w:eastAsia="Arial" w:hAnsiTheme="minorHAnsi" w:cstheme="minorHAnsi"/>
          <w:sz w:val="22"/>
          <w:szCs w:val="22"/>
        </w:rPr>
      </w:pPr>
    </w:p>
    <w:sectPr w:rsidR="001C7725" w:rsidRPr="006C2E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5AF97" w14:textId="77777777" w:rsidR="0029021C" w:rsidRDefault="0029021C">
      <w:r>
        <w:separator/>
      </w:r>
    </w:p>
  </w:endnote>
  <w:endnote w:type="continuationSeparator" w:id="0">
    <w:p w14:paraId="676B870F" w14:textId="77777777" w:rsidR="0029021C" w:rsidRDefault="0029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20246" w14:textId="77777777" w:rsidR="002D6632" w:rsidRDefault="002D66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29717" w14:textId="77777777" w:rsidR="002D6632" w:rsidRDefault="002D663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28EB6" w14:textId="77777777" w:rsidR="002D6632" w:rsidRDefault="002D66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E8FE1" w14:textId="77777777" w:rsidR="0029021C" w:rsidRDefault="0029021C">
      <w:r>
        <w:rPr>
          <w:color w:val="000000"/>
        </w:rPr>
        <w:separator/>
      </w:r>
    </w:p>
  </w:footnote>
  <w:footnote w:type="continuationSeparator" w:id="0">
    <w:p w14:paraId="6E57DBA8" w14:textId="77777777" w:rsidR="0029021C" w:rsidRDefault="00290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5AD1E" w14:textId="77777777" w:rsidR="002D6632" w:rsidRDefault="002D663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2243" w14:textId="227655D0" w:rsidR="002D6632" w:rsidRDefault="002D6632">
    <w:pPr>
      <w:pStyle w:val="Nagwek"/>
    </w:pPr>
    <w:r>
      <w:rPr>
        <w:noProof/>
      </w:rPr>
      <w:drawing>
        <wp:inline distT="0" distB="0" distL="0" distR="0" wp14:anchorId="30C6DFF6" wp14:editId="588AA5B6">
          <wp:extent cx="5486400" cy="626745"/>
          <wp:effectExtent l="0" t="0" r="0" b="1905"/>
          <wp:docPr id="83061013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610138" name="Obraz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BA01" w14:textId="77777777" w:rsidR="002D6632" w:rsidRDefault="002D66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5C1C"/>
    <w:multiLevelType w:val="multilevel"/>
    <w:tmpl w:val="DC96E7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67480E7A"/>
    <w:multiLevelType w:val="multilevel"/>
    <w:tmpl w:val="229AF61E"/>
    <w:styleLink w:val="WWNum1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num w:numId="1" w16cid:durableId="847520396">
    <w:abstractNumId w:val="1"/>
  </w:num>
  <w:num w:numId="2" w16cid:durableId="1412696312">
    <w:abstractNumId w:val="1"/>
  </w:num>
  <w:num w:numId="3" w16cid:durableId="139088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4BA"/>
    <w:rsid w:val="000355D7"/>
    <w:rsid w:val="0006565C"/>
    <w:rsid w:val="000662FC"/>
    <w:rsid w:val="000D5FD3"/>
    <w:rsid w:val="00130C28"/>
    <w:rsid w:val="00164B05"/>
    <w:rsid w:val="00172015"/>
    <w:rsid w:val="001C7725"/>
    <w:rsid w:val="002144BA"/>
    <w:rsid w:val="0029021C"/>
    <w:rsid w:val="002D6632"/>
    <w:rsid w:val="00386689"/>
    <w:rsid w:val="00634986"/>
    <w:rsid w:val="006C2E65"/>
    <w:rsid w:val="008045A8"/>
    <w:rsid w:val="00826942"/>
    <w:rsid w:val="009564BA"/>
    <w:rsid w:val="00B22CA7"/>
    <w:rsid w:val="00C91213"/>
    <w:rsid w:val="00D035FE"/>
    <w:rsid w:val="00D715AC"/>
    <w:rsid w:val="00E23DD4"/>
    <w:rsid w:val="00E7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3C94"/>
  <w15:docId w15:val="{59F92C24-D801-449E-8694-B966FA6D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imSun" w:hAnsi="Arial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pPr>
      <w:widowControl/>
    </w:pPr>
    <w:rPr>
      <w:rFonts w:eastAsia="Times New Roman"/>
    </w:rPr>
  </w:style>
  <w:style w:type="character" w:customStyle="1" w:styleId="NumberingSymbols">
    <w:name w:val="Numbering Symbols"/>
  </w:style>
  <w:style w:type="character" w:customStyle="1" w:styleId="ListLabel1">
    <w:name w:val="ListLabel 1"/>
    <w:rPr>
      <w:rFonts w:eastAsia="Times New Roman"/>
    </w:rPr>
  </w:style>
  <w:style w:type="character" w:customStyle="1" w:styleId="ListLabel2">
    <w:name w:val="ListLabel 2"/>
    <w:rPr>
      <w:rFonts w:cs="Times New Roman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2D663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D6632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2D663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D6632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885</Words>
  <Characters>5316</Characters>
  <Application>Microsoft Office Word</Application>
  <DocSecurity>0</DocSecurity>
  <Lines>44</Lines>
  <Paragraphs>12</Paragraphs>
  <ScaleCrop>false</ScaleCrop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Tarasiewicz</dc:creator>
  <cp:lastModifiedBy>Kinga Makarewicz</cp:lastModifiedBy>
  <cp:revision>14</cp:revision>
  <cp:lastPrinted>2026-09-09T08:17:00Z</cp:lastPrinted>
  <dcterms:created xsi:type="dcterms:W3CDTF">2026-09-09T08:02:00Z</dcterms:created>
  <dcterms:modified xsi:type="dcterms:W3CDTF">2026-09-23T11:59:00Z</dcterms:modified>
</cp:coreProperties>
</file>